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38" w:rsidRPr="00B851ED" w:rsidRDefault="00165338" w:rsidP="00165338">
      <w:pPr>
        <w:jc w:val="both"/>
        <w:rPr>
          <w:rFonts w:ascii="Bookman Old Style" w:hAnsi="Bookman Old Style"/>
        </w:rPr>
      </w:pPr>
      <w:r>
        <w:rPr>
          <w:rFonts w:ascii="Bookman Old Style" w:hAnsi="Bookman Old Style"/>
        </w:rPr>
        <w:t xml:space="preserve">Eliza et Siméon rencontrent Grant </w:t>
      </w:r>
      <w:proofErr w:type="spellStart"/>
      <w:r>
        <w:rPr>
          <w:rFonts w:ascii="Bookman Old Style" w:hAnsi="Bookman Old Style"/>
        </w:rPr>
        <w:t>Munroë</w:t>
      </w:r>
      <w:proofErr w:type="spellEnd"/>
      <w:r>
        <w:rPr>
          <w:rFonts w:ascii="Bookman Old Style" w:hAnsi="Bookman Old Style"/>
        </w:rPr>
        <w:t xml:space="preserve">, le patron d’un pub, qui a été sniper dans les S.A.S. et qui dès lors est un suspect possible.*Notons au passage que </w:t>
      </w:r>
      <w:proofErr w:type="spellStart"/>
      <w:r>
        <w:rPr>
          <w:rFonts w:ascii="Bookman Old Style" w:hAnsi="Bookman Old Style"/>
        </w:rPr>
        <w:t>Munroë</w:t>
      </w:r>
      <w:proofErr w:type="spellEnd"/>
      <w:r>
        <w:rPr>
          <w:rFonts w:ascii="Bookman Old Style" w:hAnsi="Bookman Old Style"/>
        </w:rPr>
        <w:t xml:space="preserve"> est un de mes personnages récurrents. On le retrouve dans « Le voyage d’hiver », « Les herbes folles de l’été », et « Mercure rouge », toujours derrière le comptoir de son pub le « </w:t>
      </w:r>
      <w:r>
        <w:rPr>
          <w:rFonts w:ascii="Bookman Old Style" w:hAnsi="Bookman Old Style"/>
          <w:i/>
        </w:rPr>
        <w:t>Black Watch</w:t>
      </w:r>
      <w:r>
        <w:rPr>
          <w:rFonts w:ascii="Bookman Old Style" w:hAnsi="Bookman Old Style"/>
        </w:rPr>
        <w:t> ».</w:t>
      </w:r>
    </w:p>
    <w:p w:rsidR="00165338" w:rsidRPr="00ED514A" w:rsidRDefault="00165338" w:rsidP="00165338">
      <w:pPr>
        <w:rPr>
          <w:rFonts w:ascii="Bookman Old Style" w:hAnsi="Bookman Old Style"/>
        </w:rPr>
      </w:pPr>
    </w:p>
    <w:p w:rsidR="00165338" w:rsidRPr="00921E30" w:rsidRDefault="00165338" w:rsidP="00165338">
      <w:pPr>
        <w:ind w:firstLine="567"/>
        <w:jc w:val="both"/>
        <w:rPr>
          <w:rFonts w:ascii="Bookman Old Style" w:hAnsi="Bookman Old Style"/>
        </w:rPr>
      </w:pPr>
      <w:r w:rsidRPr="00921E30">
        <w:rPr>
          <w:rFonts w:ascii="Bookman Old Style" w:hAnsi="Bookman Old Style"/>
        </w:rPr>
        <w:t xml:space="preserve">Eliza s’empara d’autorité d’une chaise, fit asseoir </w:t>
      </w:r>
      <w:proofErr w:type="spellStart"/>
      <w:r w:rsidRPr="00921E30">
        <w:rPr>
          <w:rFonts w:ascii="Bookman Old Style" w:hAnsi="Bookman Old Style"/>
        </w:rPr>
        <w:t>Munroë</w:t>
      </w:r>
      <w:proofErr w:type="spellEnd"/>
      <w:r w:rsidRPr="00921E30">
        <w:rPr>
          <w:rFonts w:ascii="Bookman Old Style" w:hAnsi="Bookman Old Style"/>
        </w:rPr>
        <w:t xml:space="preserve"> d’un geste. Siméon, debout appuyé contre le mur se faisait aussi discret que possible.</w:t>
      </w:r>
    </w:p>
    <w:p w:rsidR="00165338" w:rsidRPr="00921E30" w:rsidRDefault="00165338" w:rsidP="00165338">
      <w:pPr>
        <w:ind w:firstLine="567"/>
        <w:jc w:val="both"/>
        <w:rPr>
          <w:rFonts w:ascii="Bookman Old Style" w:hAnsi="Bookman Old Style"/>
        </w:rPr>
      </w:pPr>
      <w:r w:rsidRPr="00921E30">
        <w:rPr>
          <w:rFonts w:ascii="Bookman Old Style" w:hAnsi="Bookman Old Style"/>
        </w:rPr>
        <w:t xml:space="preserve">— Adjudant </w:t>
      </w:r>
      <w:proofErr w:type="spellStart"/>
      <w:r w:rsidRPr="00921E30">
        <w:rPr>
          <w:rFonts w:ascii="Bookman Old Style" w:hAnsi="Bookman Old Style"/>
        </w:rPr>
        <w:t>Munroë</w:t>
      </w:r>
      <w:proofErr w:type="spellEnd"/>
      <w:r w:rsidRPr="00921E30">
        <w:rPr>
          <w:rFonts w:ascii="Bookman Old Style" w:hAnsi="Bookman Old Style"/>
        </w:rPr>
        <w:t>, dit-elle sèchement, j’ai une première question simple à vous poser : possédez-vous un fusil  AK-47 ?</w:t>
      </w:r>
    </w:p>
    <w:p w:rsidR="00165338" w:rsidRPr="00921E30" w:rsidRDefault="00165338" w:rsidP="00165338">
      <w:pPr>
        <w:ind w:firstLine="567"/>
        <w:jc w:val="both"/>
        <w:rPr>
          <w:rFonts w:ascii="Bookman Old Style" w:hAnsi="Bookman Old Style"/>
        </w:rPr>
      </w:pPr>
      <w:proofErr w:type="spellStart"/>
      <w:r w:rsidRPr="00921E30">
        <w:rPr>
          <w:rFonts w:ascii="Bookman Old Style" w:hAnsi="Bookman Old Style"/>
        </w:rPr>
        <w:t>Munroë</w:t>
      </w:r>
      <w:proofErr w:type="spellEnd"/>
      <w:r w:rsidRPr="00921E30">
        <w:rPr>
          <w:rFonts w:ascii="Bookman Old Style" w:hAnsi="Bookman Old Style"/>
        </w:rPr>
        <w:t xml:space="preserve"> la regarda calmement. Pour s’installer confortablement sur sa chaise, il déboutonna son veston de tweed brun sur le gilet assorti, barré d’une chaîne en or à laquelle pendaient de petites breloques.</w:t>
      </w:r>
    </w:p>
    <w:p w:rsidR="00165338" w:rsidRPr="00921E30" w:rsidRDefault="00165338" w:rsidP="00165338">
      <w:pPr>
        <w:ind w:firstLine="567"/>
        <w:jc w:val="both"/>
        <w:rPr>
          <w:rFonts w:ascii="Bookman Old Style" w:hAnsi="Bookman Old Style"/>
        </w:rPr>
      </w:pPr>
      <w:r w:rsidRPr="00921E30">
        <w:rPr>
          <w:rFonts w:ascii="Bookman Old Style" w:hAnsi="Bookman Old Style"/>
        </w:rPr>
        <w:t>— J’ai effectivement un AK-47.</w:t>
      </w:r>
    </w:p>
    <w:p w:rsidR="00165338" w:rsidRPr="00921E30" w:rsidRDefault="00165338" w:rsidP="00165338">
      <w:pPr>
        <w:ind w:firstLine="567"/>
        <w:jc w:val="both"/>
        <w:rPr>
          <w:rFonts w:ascii="Bookman Old Style" w:hAnsi="Bookman Old Style"/>
        </w:rPr>
      </w:pPr>
      <w:r w:rsidRPr="00921E30">
        <w:rPr>
          <w:rFonts w:ascii="Bookman Old Style" w:hAnsi="Bookman Old Style"/>
        </w:rPr>
        <w:t>— Un fusil de précision, la variante albanaise « Type C », chambré pour tirer la cartouche de calibre 7.63x39, peut-être ?</w:t>
      </w:r>
    </w:p>
    <w:p w:rsidR="00165338" w:rsidRPr="00921E30" w:rsidRDefault="00165338" w:rsidP="00165338">
      <w:pPr>
        <w:ind w:firstLine="567"/>
        <w:jc w:val="both"/>
        <w:rPr>
          <w:rFonts w:ascii="Bookman Old Style" w:hAnsi="Bookman Old Style"/>
        </w:rPr>
      </w:pPr>
      <w:r w:rsidRPr="00921E30">
        <w:rPr>
          <w:rFonts w:ascii="Bookman Old Style" w:hAnsi="Bookman Old Style"/>
        </w:rPr>
        <w:t xml:space="preserve">— Non Madame, le </w:t>
      </w:r>
      <w:proofErr w:type="spellStart"/>
      <w:r w:rsidRPr="00921E30">
        <w:rPr>
          <w:rFonts w:ascii="Bookman Old Style" w:hAnsi="Bookman Old Style"/>
        </w:rPr>
        <w:t>Tabuk</w:t>
      </w:r>
      <w:proofErr w:type="spellEnd"/>
      <w:r w:rsidRPr="00921E30">
        <w:rPr>
          <w:rFonts w:ascii="Bookman Old Style" w:hAnsi="Bookman Old Style"/>
        </w:rPr>
        <w:t xml:space="preserve"> Sniper Rifle, sa version irakienne. C’est d’ailleurs d’Irak que je l’ai ramené. Cependant, comme vous savez certainement que c’est une arme que j’ai déclarée, je n’ai pas besoin de vous dire que j’ai égal</w:t>
      </w:r>
      <w:r w:rsidRPr="00921E30">
        <w:rPr>
          <w:rFonts w:ascii="Bookman Old Style" w:hAnsi="Bookman Old Style"/>
        </w:rPr>
        <w:t>e</w:t>
      </w:r>
      <w:r w:rsidRPr="00921E30">
        <w:rPr>
          <w:rFonts w:ascii="Bookman Old Style" w:hAnsi="Bookman Old Style"/>
        </w:rPr>
        <w:t>ment un M-16 américain, un L1A1 anglais, et un fusil japonais Type 99, calibre 7,7 mm. Conformément à la réglementation, ces a</w:t>
      </w:r>
      <w:r w:rsidRPr="00921E30">
        <w:rPr>
          <w:rFonts w:ascii="Bookman Old Style" w:hAnsi="Bookman Old Style"/>
        </w:rPr>
        <w:t>r</w:t>
      </w:r>
      <w:r w:rsidRPr="00921E30">
        <w:rPr>
          <w:rFonts w:ascii="Bookman Old Style" w:hAnsi="Bookman Old Style"/>
        </w:rPr>
        <w:t>mes sont toutes neutralisées et ne peuvent servir que comme objets d’exposition dans une collection. Si vous voulez bien monter avec moi jusqu’à mon appartement (qui est juste au-dessus), je me ferai un plaisir de vous les montrer, ainsi que d’autres qui ne sont pas des armes de guerre.</w:t>
      </w:r>
    </w:p>
    <w:p w:rsidR="00165338" w:rsidRPr="00921E30" w:rsidRDefault="00165338" w:rsidP="00165338">
      <w:pPr>
        <w:ind w:firstLine="567"/>
        <w:jc w:val="both"/>
        <w:rPr>
          <w:rFonts w:ascii="Bookman Old Style" w:hAnsi="Bookman Old Style"/>
        </w:rPr>
      </w:pPr>
      <w:r w:rsidRPr="00921E30">
        <w:rPr>
          <w:rFonts w:ascii="Bookman Old Style" w:hAnsi="Bookman Old Style"/>
        </w:rPr>
        <w:t xml:space="preserve">Pour rejoindre l’appartement de </w:t>
      </w:r>
      <w:proofErr w:type="spellStart"/>
      <w:r w:rsidRPr="00921E30">
        <w:rPr>
          <w:rFonts w:ascii="Bookman Old Style" w:hAnsi="Bookman Old Style"/>
        </w:rPr>
        <w:t>Munroë</w:t>
      </w:r>
      <w:proofErr w:type="spellEnd"/>
      <w:r w:rsidRPr="00921E30">
        <w:rPr>
          <w:rFonts w:ascii="Bookman Old Style" w:hAnsi="Bookman Old Style"/>
        </w:rPr>
        <w:t>, ils durent sortir du restaurant, le contourner et pénétrer dans un passage privé entre deux maisons. De ce premier étage l’on avait vue sur la rue d’un côté et sur un petit jardin de l’autre. Un appart</w:t>
      </w:r>
      <w:r w:rsidRPr="00921E30">
        <w:rPr>
          <w:rFonts w:ascii="Bookman Old Style" w:hAnsi="Bookman Old Style"/>
        </w:rPr>
        <w:t>e</w:t>
      </w:r>
      <w:r w:rsidRPr="00921E30">
        <w:rPr>
          <w:rFonts w:ascii="Bookman Old Style" w:hAnsi="Bookman Old Style"/>
        </w:rPr>
        <w:t>ment cossu sans être surchargé. Des sièges confortables plus qu’élégants. La maison d’un homme. Une pièce était consacrée aux collections et aux souvenirs. Des bibli</w:t>
      </w:r>
      <w:r w:rsidRPr="00921E30">
        <w:rPr>
          <w:rFonts w:ascii="Bookman Old Style" w:hAnsi="Bookman Old Style"/>
        </w:rPr>
        <w:t>o</w:t>
      </w:r>
      <w:r w:rsidRPr="00921E30">
        <w:rPr>
          <w:rFonts w:ascii="Bookman Old Style" w:hAnsi="Bookman Old Style"/>
        </w:rPr>
        <w:t xml:space="preserve">thèques, des panneaux de photographies, et sur le mur le mieux exposé le M-16, le L1A1, le Type 99 et le </w:t>
      </w:r>
      <w:proofErr w:type="spellStart"/>
      <w:r w:rsidRPr="00921E30">
        <w:rPr>
          <w:rFonts w:ascii="Bookman Old Style" w:hAnsi="Bookman Old Style"/>
        </w:rPr>
        <w:t>Tabuk</w:t>
      </w:r>
      <w:proofErr w:type="spellEnd"/>
      <w:r w:rsidRPr="00921E30">
        <w:rPr>
          <w:rFonts w:ascii="Bookman Old Style" w:hAnsi="Bookman Old Style"/>
        </w:rPr>
        <w:t xml:space="preserve"> AK-47.</w:t>
      </w:r>
    </w:p>
    <w:p w:rsidR="00165338" w:rsidRPr="00921E30" w:rsidRDefault="00165338" w:rsidP="00165338">
      <w:pPr>
        <w:ind w:firstLine="567"/>
        <w:jc w:val="both"/>
        <w:rPr>
          <w:rFonts w:ascii="Bookman Old Style" w:hAnsi="Bookman Old Style"/>
        </w:rPr>
      </w:pPr>
      <w:r w:rsidRPr="00921E30">
        <w:rPr>
          <w:rFonts w:ascii="Bookman Old Style" w:hAnsi="Bookman Old Style"/>
        </w:rPr>
        <w:t>Eliza donna un coup d’œil rapide vers les tiroirs vitrés où se trouvaient des s</w:t>
      </w:r>
      <w:r w:rsidRPr="00921E30">
        <w:rPr>
          <w:rFonts w:ascii="Bookman Old Style" w:hAnsi="Bookman Old Style"/>
        </w:rPr>
        <w:t>é</w:t>
      </w:r>
      <w:r w:rsidRPr="00921E30">
        <w:rPr>
          <w:rFonts w:ascii="Bookman Old Style" w:hAnsi="Bookman Old Style"/>
        </w:rPr>
        <w:t>ries d’armes de poing civiles et militaires. Elle se dirigea vers la paroi, décrocha l’AK-47, vérifia qu’il était bien neutralisé en fa</w:t>
      </w:r>
      <w:r w:rsidRPr="00921E30">
        <w:rPr>
          <w:rFonts w:ascii="Bookman Old Style" w:hAnsi="Bookman Old Style"/>
        </w:rPr>
        <w:t>i</w:t>
      </w:r>
      <w:r w:rsidRPr="00921E30">
        <w:rPr>
          <w:rFonts w:ascii="Bookman Old Style" w:hAnsi="Bookman Old Style"/>
        </w:rPr>
        <w:t xml:space="preserve">sant jouer la culasse. </w:t>
      </w:r>
    </w:p>
    <w:p w:rsidR="00165338" w:rsidRPr="00921E30" w:rsidRDefault="00165338" w:rsidP="00165338">
      <w:pPr>
        <w:ind w:firstLine="567"/>
        <w:jc w:val="both"/>
        <w:rPr>
          <w:rFonts w:ascii="Bookman Old Style" w:hAnsi="Bookman Old Style"/>
        </w:rPr>
      </w:pPr>
      <w:r w:rsidRPr="00921E30">
        <w:rPr>
          <w:rFonts w:ascii="Bookman Old Style" w:hAnsi="Bookman Old Style"/>
        </w:rPr>
        <w:t xml:space="preserve">— Monsieur </w:t>
      </w:r>
      <w:proofErr w:type="spellStart"/>
      <w:r w:rsidRPr="00921E30">
        <w:rPr>
          <w:rFonts w:ascii="Bookman Old Style" w:hAnsi="Bookman Old Style"/>
        </w:rPr>
        <w:t>Munroë</w:t>
      </w:r>
      <w:proofErr w:type="spellEnd"/>
      <w:r w:rsidRPr="00921E30">
        <w:rPr>
          <w:rFonts w:ascii="Bookman Old Style" w:hAnsi="Bookman Old Style"/>
        </w:rPr>
        <w:t xml:space="preserve">, dit-elle, le lieutenant </w:t>
      </w:r>
      <w:proofErr w:type="spellStart"/>
      <w:r w:rsidRPr="00921E30">
        <w:rPr>
          <w:rFonts w:ascii="Bookman Old Style" w:hAnsi="Bookman Old Style"/>
        </w:rPr>
        <w:t>Valreux</w:t>
      </w:r>
      <w:proofErr w:type="spellEnd"/>
      <w:r w:rsidRPr="00921E30">
        <w:rPr>
          <w:rFonts w:ascii="Bookman Old Style" w:hAnsi="Bookman Old Style"/>
        </w:rPr>
        <w:t xml:space="preserve"> va revenir avec du personnel des laboratoires de la police scientifique. Vous mettrez à leur disposition toutes les armes que vous avez là et les documents correspondants. Ils devront certainement en emprunter certaines. Je pense que vous n’y verrez aucun inconvénient.</w:t>
      </w:r>
    </w:p>
    <w:p w:rsidR="00165338" w:rsidRPr="00921E30" w:rsidRDefault="00165338" w:rsidP="00165338">
      <w:pPr>
        <w:ind w:firstLine="567"/>
        <w:jc w:val="both"/>
        <w:rPr>
          <w:rFonts w:ascii="Bookman Old Style" w:hAnsi="Bookman Old Style"/>
        </w:rPr>
      </w:pPr>
      <w:r w:rsidRPr="00921E30">
        <w:rPr>
          <w:rFonts w:ascii="Bookman Old Style" w:hAnsi="Bookman Old Style"/>
        </w:rPr>
        <w:t>— Aucun inconvénient, Madame. Cependant, si vous me permettez une que</w:t>
      </w:r>
      <w:r w:rsidRPr="00921E30">
        <w:rPr>
          <w:rFonts w:ascii="Bookman Old Style" w:hAnsi="Bookman Old Style"/>
        </w:rPr>
        <w:t>s</w:t>
      </w:r>
      <w:r w:rsidRPr="00921E30">
        <w:rPr>
          <w:rFonts w:ascii="Bookman Old Style" w:hAnsi="Bookman Old Style"/>
        </w:rPr>
        <w:t>tion : suis-je suspect de quelque chose ?</w:t>
      </w:r>
    </w:p>
    <w:p w:rsidR="00165338" w:rsidRPr="00921E30" w:rsidRDefault="00165338" w:rsidP="00165338">
      <w:pPr>
        <w:ind w:firstLine="567"/>
        <w:jc w:val="both"/>
        <w:rPr>
          <w:rFonts w:ascii="Bookman Old Style" w:hAnsi="Bookman Old Style"/>
        </w:rPr>
      </w:pPr>
      <w:r w:rsidRPr="00921E30">
        <w:rPr>
          <w:rFonts w:ascii="Bookman Old Style" w:hAnsi="Bookman Old Style"/>
        </w:rPr>
        <w:t>— J’ai des raisons de croire qu’un tireur sévit dans cette ville. Donc, pour moi, toute personne susceptible d’atteindre une cible à… disons plus de deux cent mètres, est suspecte.</w:t>
      </w:r>
    </w:p>
    <w:p w:rsidR="00165338" w:rsidRPr="00921E30" w:rsidRDefault="00165338" w:rsidP="00165338">
      <w:pPr>
        <w:ind w:firstLine="567"/>
        <w:jc w:val="both"/>
        <w:rPr>
          <w:rFonts w:ascii="Bookman Old Style" w:hAnsi="Bookman Old Style"/>
        </w:rPr>
      </w:pPr>
      <w:r w:rsidRPr="00921E30">
        <w:rPr>
          <w:rFonts w:ascii="Bookman Old Style" w:hAnsi="Bookman Old Style"/>
        </w:rPr>
        <w:t>— Alors, commissaire, j’espère figurer en tête de votre liste : je place normal</w:t>
      </w:r>
      <w:r w:rsidRPr="00921E30">
        <w:rPr>
          <w:rFonts w:ascii="Bookman Old Style" w:hAnsi="Bookman Old Style"/>
        </w:rPr>
        <w:t>e</w:t>
      </w:r>
      <w:r w:rsidRPr="00921E30">
        <w:rPr>
          <w:rFonts w:ascii="Bookman Old Style" w:hAnsi="Bookman Old Style"/>
        </w:rPr>
        <w:t xml:space="preserve">ment une balle entre les yeux d’un homme à 850 mètres. Mon record </w:t>
      </w:r>
      <w:r w:rsidRPr="00921E30">
        <w:rPr>
          <w:rFonts w:ascii="Bookman Old Style" w:hAnsi="Bookman Old Style"/>
        </w:rPr>
        <w:lastRenderedPageBreak/>
        <w:t xml:space="preserve">est 1208 m, mais c’était avec un AIAW tirant la cartouche </w:t>
      </w:r>
      <w:proofErr w:type="spellStart"/>
      <w:r w:rsidRPr="00921E30">
        <w:rPr>
          <w:rFonts w:ascii="Bookman Old Style" w:hAnsi="Bookman Old Style"/>
        </w:rPr>
        <w:t>Lapua</w:t>
      </w:r>
      <w:proofErr w:type="spellEnd"/>
      <w:r w:rsidRPr="00921E30">
        <w:rPr>
          <w:rFonts w:ascii="Bookman Old Style" w:hAnsi="Bookman Old Style"/>
        </w:rPr>
        <w:t xml:space="preserve"> Magnum de 8,5.</w:t>
      </w:r>
    </w:p>
    <w:p w:rsidR="00165338" w:rsidRDefault="00165338" w:rsidP="00165338">
      <w:pPr>
        <w:ind w:firstLine="567"/>
        <w:jc w:val="both"/>
        <w:rPr>
          <w:rFonts w:ascii="Bookman Old Style" w:hAnsi="Bookman Old Style"/>
        </w:rPr>
      </w:pPr>
      <w:r w:rsidRPr="00921E30">
        <w:rPr>
          <w:rFonts w:ascii="Bookman Old Style" w:hAnsi="Bookman Old Style"/>
        </w:rPr>
        <w:t xml:space="preserve">Et en disant cela il souriait avec bonhomie. </w:t>
      </w:r>
    </w:p>
    <w:p w:rsidR="00165338" w:rsidRDefault="00165338" w:rsidP="00165338">
      <w:pPr>
        <w:ind w:firstLine="567"/>
        <w:jc w:val="both"/>
        <w:rPr>
          <w:rFonts w:ascii="Bookman Old Style" w:hAnsi="Bookman Old Style"/>
        </w:rPr>
      </w:pPr>
    </w:p>
    <w:p w:rsidR="00542501" w:rsidRDefault="00542501"/>
    <w:sectPr w:rsidR="00542501" w:rsidSect="009D2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5338"/>
    <w:rsid w:val="00165338"/>
    <w:rsid w:val="00542501"/>
    <w:rsid w:val="008B6AF4"/>
    <w:rsid w:val="009D2E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338"/>
    <w:pPr>
      <w:spacing w:after="0" w:line="240" w:lineRule="auto"/>
    </w:pPr>
    <w:rPr>
      <w:rFonts w:eastAsia="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2779</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GODET</dc:creator>
  <cp:lastModifiedBy>Philippe GODET</cp:lastModifiedBy>
  <cp:revision>1</cp:revision>
  <dcterms:created xsi:type="dcterms:W3CDTF">2016-01-10T10:13:00Z</dcterms:created>
  <dcterms:modified xsi:type="dcterms:W3CDTF">2016-01-10T10:14:00Z</dcterms:modified>
</cp:coreProperties>
</file>